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074" w:rsidRDefault="00ED2074" w:rsidP="00ED2074">
      <w:pPr>
        <w:pStyle w:val="a3"/>
        <w:ind w:left="0"/>
        <w:jc w:val="center"/>
        <w:rPr>
          <w:b/>
          <w:szCs w:val="28"/>
        </w:rPr>
      </w:pPr>
      <w:r>
        <w:rPr>
          <w:b/>
          <w:szCs w:val="28"/>
        </w:rPr>
        <w:t xml:space="preserve">Результаты обзора нормотворчества Алтайского края в сфере содействия развитию малого и среднего предпринимательства за период </w:t>
      </w:r>
    </w:p>
    <w:p w:rsidR="00ED2074" w:rsidRDefault="00ED2074" w:rsidP="00ED2074">
      <w:pPr>
        <w:pStyle w:val="a3"/>
        <w:ind w:left="0"/>
        <w:jc w:val="center"/>
        <w:rPr>
          <w:b/>
          <w:szCs w:val="28"/>
        </w:rPr>
      </w:pPr>
      <w:r>
        <w:rPr>
          <w:b/>
          <w:szCs w:val="28"/>
        </w:rPr>
        <w:t>с 01.04.2019 по 28.06.2019</w:t>
      </w:r>
    </w:p>
    <w:p w:rsidR="00ED2074" w:rsidRDefault="00ED2074" w:rsidP="00ED2074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ED2074" w:rsidRDefault="00ED2074" w:rsidP="00ED207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Проведенный анализ нормотворчества Алтайского края в сфере содействия развитию малого и среднего предпринимательства показал, что органами государственной власти края в достаточной степени реализуются полномочия, предоставленные федеральным законодательством в исследуемой сфере общественных отношений.</w:t>
      </w:r>
    </w:p>
    <w:p w:rsidR="00ED2074" w:rsidRDefault="00ED2074" w:rsidP="00ED2074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 состоянию на 28.06.2019 года в Алтайском крае действует 580 нормативных правовых актов, регулирующий общественные отношения в данной сфере, среди них 186 базовых нормативных правовых актов, в том числе:</w:t>
      </w:r>
      <w:proofErr w:type="gramEnd"/>
    </w:p>
    <w:p w:rsidR="00ED2074" w:rsidRDefault="00ED2074" w:rsidP="00ED207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закон Алтайского края от 17.11.2008 № 110-ЗС «О развитии малого и среднего предпринимательства в Алтайском крае»;</w:t>
      </w:r>
    </w:p>
    <w:p w:rsidR="00ED2074" w:rsidRDefault="00ED2074" w:rsidP="00ED207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закон Алтайского края от 03.04.2014 № 21-ЗС «Об инвестиционной деятельности в Алтайском крае»;</w:t>
      </w:r>
    </w:p>
    <w:p w:rsidR="00ED2074" w:rsidRDefault="00ED2074" w:rsidP="00ED207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закон Алтайского края от 11 августа 2016 года № 62-ЗС «О промышленной политике»;</w:t>
      </w:r>
    </w:p>
    <w:p w:rsidR="00ED2074" w:rsidRDefault="00ED2074" w:rsidP="00ED207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Алтайского края от 24.01.2014 № 20 «Об утверждении государственной программы Алтайского края «Поддержка и развитие малого и среднего предпринимательства в Алтайском крае»;</w:t>
      </w:r>
    </w:p>
    <w:p w:rsidR="00ED2074" w:rsidRDefault="00ED2074" w:rsidP="00ED207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Алтайского края от 13.10.2014 № 467 «Об утверждении государственной программы Алтайского края «Экономическое развитие и инновационная экономика».</w:t>
      </w:r>
    </w:p>
    <w:p w:rsidR="00ED2074" w:rsidRDefault="00ED2074" w:rsidP="00ED2074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период с 01.04.2019 по 28.06.2019 в Алтайском крае в сфере содействия развитию малого и среднего предпринимательства в федеральный регистр включено 32 нормативных правовых акта, из них 5 базовых: </w:t>
      </w:r>
      <w:proofErr w:type="gramEnd"/>
    </w:p>
    <w:p w:rsidR="00ED2074" w:rsidRDefault="00ED2074" w:rsidP="00ED207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Правительства Алтайского края от 02.04.2019 № 104 «Об имущественной поддержке субъектов малого и среднего предпринимательства и организаций, образующих инфраструктуру поддержки субъектов малого и среднего предпринимательства»;</w:t>
      </w:r>
    </w:p>
    <w:p w:rsidR="00ED2074" w:rsidRDefault="00ED2074" w:rsidP="00ED207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Правительства Алтайского края от 30.04.2019 № 157 «Об утверждении порядка предоставления из краевого бюджета грантов крестьянским (фермерским) хозяйствам в рамках реализации регионального проекта «Создание системы поддержки фермеров и развитие сельской кооперации»;</w:t>
      </w:r>
    </w:p>
    <w:p w:rsidR="00ED2074" w:rsidRDefault="00ED2074" w:rsidP="00ED207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Правительства Алтайского края от 30.04.2019 № 158 «Об утверждении порядка предоставления из краевого бюджета в рамках реализации регионального проекта «Создание системы поддержки фермеров и развитие сельской кооперации» субсидий сельскохозяйственным потребительским кооперативам и центру компетенций в сфере сельскохозяйственной кооперации и поддержки фермеров»;</w:t>
      </w:r>
    </w:p>
    <w:p w:rsidR="00ED2074" w:rsidRDefault="00ED2074" w:rsidP="00ED207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приказ Министерства сельского хозяйства Алтайского края от 28.03.2019                   № 44 «Об утверждении форм документов для оказания государственной поддержки молодым специалистам агропромышленного комплекса»;</w:t>
      </w:r>
    </w:p>
    <w:p w:rsidR="00ED2074" w:rsidRDefault="00ED2074" w:rsidP="00ED207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решение управления Алтайского края по государственному регулированию цен и тарифов от 29.03.2019 № 51 «Об установлении требований к программам в области энергосбережения и повышения энергетической эффективности организаций, осуществляющих регулируемые виды деятельности в сфере теплоснабжения на территории Алтайского края, на 2020 – 2022 годы».</w:t>
      </w:r>
    </w:p>
    <w:p w:rsidR="00ED2074" w:rsidRDefault="00ED2074" w:rsidP="00ED207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Управлением проведена правовая и антикоррупционная экспертизы 36 базовых нормативных правовых актов в первоначальных редакциях и после внесения в них изменений. </w:t>
      </w:r>
    </w:p>
    <w:p w:rsidR="00ED2074" w:rsidRDefault="00C82C74" w:rsidP="00ED207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втором</w:t>
      </w:r>
      <w:r w:rsidR="00ED2074">
        <w:rPr>
          <w:sz w:val="28"/>
          <w:szCs w:val="28"/>
        </w:rPr>
        <w:t xml:space="preserve"> квартале 2019 года по результатам правовой и антикоррупционной экспертиз актов рассматриваемой категории несоответствия федеральному законодательству и </w:t>
      </w:r>
      <w:proofErr w:type="spellStart"/>
      <w:r w:rsidR="00ED2074">
        <w:rPr>
          <w:sz w:val="28"/>
          <w:szCs w:val="28"/>
        </w:rPr>
        <w:t>коррупциогенные</w:t>
      </w:r>
      <w:proofErr w:type="spellEnd"/>
      <w:r w:rsidR="00ED2074">
        <w:rPr>
          <w:sz w:val="28"/>
          <w:szCs w:val="28"/>
        </w:rPr>
        <w:t xml:space="preserve"> факторы не выявлены. </w:t>
      </w:r>
    </w:p>
    <w:p w:rsidR="00ED2074" w:rsidRDefault="00ED2074" w:rsidP="00ED2074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Касаясь вопроса состояния законности при разработке проектов нормативных актов в рассмат</w:t>
      </w:r>
      <w:bookmarkStart w:id="0" w:name="_GoBack"/>
      <w:bookmarkEnd w:id="0"/>
      <w:r>
        <w:rPr>
          <w:sz w:val="28"/>
          <w:szCs w:val="28"/>
        </w:rPr>
        <w:t>риваемой сфере правового регулирования, необходимо отметить, что во втором квартале 2019 года в Управление для проведения правовой экспертизы поступил проект закона Алтайского края «О внесении изменений в закон Алтайского края «О государственной поддержке инновационной деятельности в Алтайском крае» и закон Алтайского края «Об инвестиционной деятельности в Алтайском крае».</w:t>
      </w:r>
      <w:proofErr w:type="gramEnd"/>
      <w:r>
        <w:rPr>
          <w:sz w:val="28"/>
          <w:szCs w:val="28"/>
        </w:rPr>
        <w:t xml:space="preserve"> По результатам правовой и антикоррупционной экспертиз указанного выше проекта нормативного правового акта несоответствия федеральному законодательству и </w:t>
      </w:r>
      <w:proofErr w:type="spellStart"/>
      <w:r>
        <w:rPr>
          <w:sz w:val="28"/>
          <w:szCs w:val="28"/>
        </w:rPr>
        <w:t>коррупциогенные</w:t>
      </w:r>
      <w:proofErr w:type="spellEnd"/>
      <w:r>
        <w:rPr>
          <w:sz w:val="28"/>
          <w:szCs w:val="28"/>
        </w:rPr>
        <w:t xml:space="preserve"> факторы не выявлены.</w:t>
      </w:r>
    </w:p>
    <w:p w:rsidR="00ED2074" w:rsidRDefault="00ED2074" w:rsidP="00ED207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проведенный анализ нормотворчества Алтайского края в сфере содействия развитию малого и среднего предпринимательства показал, что органами государственной власти края в достаточной степени реализуются полномочия, предоставленные федеральным законодательством в исследуемой сфере общественных отношений. </w:t>
      </w:r>
      <w:proofErr w:type="gramStart"/>
      <w:r>
        <w:rPr>
          <w:sz w:val="28"/>
          <w:szCs w:val="28"/>
        </w:rPr>
        <w:t>Активизируется работа по своевременному приведению законодательства Алтайского края в соответствие с федеральным законодательством, которой во многом способствует конструктивное сотрудничество специалистов Управления с законотворческими органами края, Правительством Алтайского края, а также с прокуратурой Алтайского края.</w:t>
      </w:r>
      <w:proofErr w:type="gramEnd"/>
    </w:p>
    <w:p w:rsidR="00ED2074" w:rsidRDefault="00ED2074" w:rsidP="00ED207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Законодательство Алтайского края в рассматриваемой сфере общественных отношений развивается динамично и последовательно, коллизии и пробелы отсутствуют.</w:t>
      </w:r>
    </w:p>
    <w:p w:rsidR="00ED2074" w:rsidRDefault="00ED2074" w:rsidP="00ED2074">
      <w:pPr>
        <w:pStyle w:val="a3"/>
        <w:ind w:left="0"/>
        <w:rPr>
          <w:szCs w:val="28"/>
        </w:rPr>
      </w:pPr>
    </w:p>
    <w:p w:rsidR="00ED2074" w:rsidRDefault="00ED2074" w:rsidP="00ED2074">
      <w:pPr>
        <w:pStyle w:val="a3"/>
        <w:ind w:left="0"/>
        <w:rPr>
          <w:szCs w:val="28"/>
        </w:rPr>
      </w:pPr>
    </w:p>
    <w:p w:rsidR="00ED2074" w:rsidRDefault="00ED2074" w:rsidP="00ED2074">
      <w:pPr>
        <w:jc w:val="both"/>
      </w:pPr>
      <w:r>
        <w:rPr>
          <w:sz w:val="28"/>
          <w:szCs w:val="28"/>
        </w:rPr>
        <w:t>Главный специалист-эксперт отдела                                                           Т.Н. Романова</w:t>
      </w:r>
    </w:p>
    <w:p w:rsidR="001A1E0F" w:rsidRDefault="001A1E0F"/>
    <w:sectPr w:rsidR="001A1E0F" w:rsidSect="00ED207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87D"/>
    <w:rsid w:val="001A1E0F"/>
    <w:rsid w:val="0039687D"/>
    <w:rsid w:val="00C82C74"/>
    <w:rsid w:val="00ED2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ED2074"/>
    <w:pPr>
      <w:ind w:left="-426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ED207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ED2074"/>
    <w:pPr>
      <w:ind w:left="-426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ED207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1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732</Words>
  <Characters>4176</Characters>
  <Application>Microsoft Office Word</Application>
  <DocSecurity>0</DocSecurity>
  <Lines>34</Lines>
  <Paragraphs>9</Paragraphs>
  <ScaleCrop>false</ScaleCrop>
  <Company/>
  <LinksUpToDate>false</LinksUpToDate>
  <CharactersWithSpaces>4899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User_33</dc:creator>
  <cp:keywords/>
  <dc:description/>
  <cp:lastModifiedBy>User_33</cp:lastModifiedBy>
  <cp:revision>3</cp:revision>
  <dcterms:created xsi:type="dcterms:W3CDTF">2019-07-04T07:14:00Z</dcterms:created>
  <dcterms:modified xsi:type="dcterms:W3CDTF">2019-07-04T07:53:00Z</dcterms:modified>
</cp:coreProperties>
</file>